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639"/>
        <w:gridCol w:w="3640"/>
        <w:gridCol w:w="2189"/>
        <w:gridCol w:w="5091"/>
      </w:tblGrid>
      <w:tr w:rsidR="000575E6" w:rsidTr="0057437D">
        <w:tc>
          <w:tcPr>
            <w:tcW w:w="3639" w:type="dxa"/>
          </w:tcPr>
          <w:p w:rsidR="000575E6" w:rsidRPr="001606CD" w:rsidRDefault="000575E6" w:rsidP="00160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0575E6" w:rsidRPr="001606CD" w:rsidRDefault="000575E6" w:rsidP="00160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9" w:type="dxa"/>
          </w:tcPr>
          <w:p w:rsidR="000575E6" w:rsidRPr="001606CD" w:rsidRDefault="000575E6" w:rsidP="00160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1" w:type="dxa"/>
          </w:tcPr>
          <w:p w:rsidR="000575E6" w:rsidRPr="001606CD" w:rsidRDefault="00A8464F" w:rsidP="005743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0575E6" w:rsidRPr="001606CD" w:rsidRDefault="000575E6" w:rsidP="005743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</w:t>
            </w: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решению Совета Ейского городского поселения Ейского района</w:t>
            </w:r>
          </w:p>
          <w:p w:rsidR="000575E6" w:rsidRPr="001606CD" w:rsidRDefault="000575E6" w:rsidP="005743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от _________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</w:t>
            </w: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___________№_______</w:t>
            </w:r>
          </w:p>
          <w:p w:rsidR="000575E6" w:rsidRPr="001606CD" w:rsidRDefault="000575E6" w:rsidP="00160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575E6" w:rsidRDefault="000575E6" w:rsidP="0061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8464F" w:rsidRDefault="00A8464F" w:rsidP="0061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ОТЧЕТ</w:t>
      </w:r>
    </w:p>
    <w:p w:rsidR="000575E6" w:rsidRDefault="000575E6" w:rsidP="0061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о выполнении </w:t>
      </w:r>
      <w:r w:rsidRPr="000F73C2">
        <w:rPr>
          <w:rFonts w:ascii="Times New Roman" w:hAnsi="Times New Roman"/>
          <w:b/>
          <w:sz w:val="28"/>
          <w:szCs w:val="28"/>
          <w:lang w:eastAsia="ru-RU"/>
        </w:rPr>
        <w:t xml:space="preserve">индикативного плана социально-экономического </w:t>
      </w:r>
    </w:p>
    <w:p w:rsidR="000575E6" w:rsidRDefault="000575E6" w:rsidP="0061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F73C2">
        <w:rPr>
          <w:rFonts w:ascii="Times New Roman" w:hAnsi="Times New Roman"/>
          <w:b/>
          <w:sz w:val="28"/>
          <w:szCs w:val="28"/>
          <w:lang w:eastAsia="ru-RU"/>
        </w:rPr>
        <w:t>развития Ейского городского поселения Ейского района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0575E6" w:rsidRDefault="000575E6" w:rsidP="0061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</w:t>
      </w:r>
      <w:r w:rsidRPr="000F73C2">
        <w:rPr>
          <w:rFonts w:ascii="Times New Roman" w:hAnsi="Times New Roman"/>
          <w:b/>
          <w:sz w:val="28"/>
          <w:szCs w:val="28"/>
          <w:lang w:eastAsia="ru-RU"/>
        </w:rPr>
        <w:t>а 201</w:t>
      </w: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 w:rsidRPr="000F73C2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  <w:bookmarkStart w:id="0" w:name="_GoBack"/>
      <w:bookmarkEnd w:id="0"/>
    </w:p>
    <w:p w:rsidR="000575E6" w:rsidRDefault="000575E6" w:rsidP="0061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575E6" w:rsidRDefault="000575E6" w:rsidP="0061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3"/>
        <w:gridCol w:w="1602"/>
        <w:gridCol w:w="1433"/>
        <w:gridCol w:w="1766"/>
        <w:gridCol w:w="1616"/>
        <w:gridCol w:w="1669"/>
      </w:tblGrid>
      <w:tr w:rsidR="000575E6" w:rsidTr="001606CD">
        <w:tc>
          <w:tcPr>
            <w:tcW w:w="6473" w:type="dxa"/>
            <w:vMerge w:val="restart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Показатель, единица измерения</w:t>
            </w:r>
          </w:p>
        </w:tc>
        <w:tc>
          <w:tcPr>
            <w:tcW w:w="1602" w:type="dxa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2012 год</w:t>
            </w:r>
          </w:p>
        </w:tc>
        <w:tc>
          <w:tcPr>
            <w:tcW w:w="3199" w:type="dxa"/>
            <w:gridSpan w:val="2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2013 год</w:t>
            </w:r>
          </w:p>
        </w:tc>
        <w:tc>
          <w:tcPr>
            <w:tcW w:w="1616" w:type="dxa"/>
            <w:vMerge w:val="restart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2013 год в процентах отчета к прогнозу</w:t>
            </w:r>
          </w:p>
        </w:tc>
        <w:tc>
          <w:tcPr>
            <w:tcW w:w="1669" w:type="dxa"/>
            <w:vMerge w:val="restart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Процент выполнения 2013 года к 2012 году</w:t>
            </w:r>
          </w:p>
        </w:tc>
      </w:tr>
      <w:tr w:rsidR="000575E6" w:rsidTr="001606CD">
        <w:trPr>
          <w:trHeight w:val="931"/>
        </w:trPr>
        <w:tc>
          <w:tcPr>
            <w:tcW w:w="6473" w:type="dxa"/>
            <w:vMerge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02" w:type="dxa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433" w:type="dxa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766" w:type="dxa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616" w:type="dxa"/>
            <w:vMerge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2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3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6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6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69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0575E6" w:rsidTr="001606CD">
        <w:tc>
          <w:tcPr>
            <w:tcW w:w="14559" w:type="dxa"/>
            <w:gridSpan w:val="6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1. Индикаторы развития демографии, сферы труда и занятости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постоянного населения (на конец года), тыс. чел.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95,479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94,473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94,946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100,5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занятых в экономике, тыс. чел.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46,93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46,57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46,29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99,4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Уровень регистрируемой безработицы, %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76,8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Фонд оплаты труда, млн руб.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5 180,01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6 016,67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5 940,2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98,7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114,7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Среднемесячная заработная плата, руб.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18 242,89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18 717,21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20 796,90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111,1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114</w:t>
            </w:r>
          </w:p>
        </w:tc>
      </w:tr>
      <w:tr w:rsidR="000575E6" w:rsidTr="001606CD">
        <w:tc>
          <w:tcPr>
            <w:tcW w:w="14559" w:type="dxa"/>
            <w:gridSpan w:val="6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Индикаторы развития экономического потенциала</w:t>
            </w:r>
          </w:p>
        </w:tc>
      </w:tr>
      <w:tr w:rsidR="000575E6" w:rsidTr="001606CD">
        <w:tc>
          <w:tcPr>
            <w:tcW w:w="14559" w:type="dxa"/>
            <w:gridSpan w:val="6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2.1. Промышленное производство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Объем отгруженных товаров собственного производства, млн руб.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3 727,307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4 155,405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4 659,39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112,1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125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75E6" w:rsidTr="001606CD">
        <w:trPr>
          <w:trHeight w:val="90"/>
        </w:trPr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602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3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6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6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69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объем отгруженных товаров собственного производства по крупным и средним предприятиям, млн руб.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3 397,126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3 761,536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4 566,2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121,4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134,4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Добыча полезных ископаемых (С) - всего, млн руб.: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0575E6" w:rsidTr="001606CD">
        <w:tc>
          <w:tcPr>
            <w:tcW w:w="647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Обрабатывающие производства (D) - всего, млн руб.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2 395,163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2 771,065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3 359,79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121,2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140,3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Производство и распределение электроэнергии, газа и воды (Е) - всего, млн руб.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1 332,144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1 384,34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1 299,6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93,9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0575E6" w:rsidTr="001606CD">
        <w:trPr>
          <w:trHeight w:val="90"/>
        </w:trPr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производство и распределение электроэнергии, газа и воды по крупным и средним предприятиям, млн руб. 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1 310,876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1 362,545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1 273,6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93,5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0575E6" w:rsidTr="001606CD">
        <w:trPr>
          <w:trHeight w:val="274"/>
        </w:trPr>
        <w:tc>
          <w:tcPr>
            <w:tcW w:w="14559" w:type="dxa"/>
            <w:gridSpan w:val="6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2.2. Сельское хозяйство</w:t>
            </w: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Объем продукции сельского хозяйства всех сельхозпроизводителей, тыс. руб.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147 530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155 750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135 660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87,1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92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сельскохозяйственных организаций, тыс. руб.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57 630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65 960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60 410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91,6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104,8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индиви-дуальных предпринимателей, тыс. руб.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370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92,5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112,1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в личных подсобных хозяйствах, тыс. руб.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89 570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89 390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74 880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83,8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83,6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Производство основных видов сельскохозяйствен-ной продукции в натуральном выражении: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Зерно и зернобобовые (в весе после доработки),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Соя,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-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Сахарная свекла,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-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Подсолнечник (в весе после доработки),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142,9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Картофель - всего,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сельскохозяйственных организаций,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-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-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личных подсобных хозяйств,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Овощи - всего,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1,15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95,7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сельскохозяйственных организаций,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-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-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личных подсобных хозяйств,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1,15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95,7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Плоды и ягоды - всего,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0,38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0,38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105,3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105,3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сельскохозяйственных организаций,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-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личных подсобных хозяйств,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125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Виноград,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сельскохозяйственных организаций,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личных подсобных хозяйств,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Скот и птица (в живом весе) - всего,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0,35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31,4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сельскохозяйственных организаций,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 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-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личных подсобных хозяйств,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0,35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31,4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Молоко,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0,82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0,82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0,576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70,2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сельскохозяйственных организаций,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-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0,07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0,07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0,076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108,6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108,6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личных подсобных хозяйств, тыс. тонн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0,75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0,75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66,7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Яйца, млн штук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сельскохозяйственных организаций, млн штук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-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млн штук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личных подсобных хозяйств, млн штук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Численность поголовья сельскохозяйственных животных: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Крупный рогатый скот, голов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281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281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279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99,3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сельскохозяйственных организаций, голов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 -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голов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104,3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104,3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личных подсобных хозяйств, голов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97,6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Из общего поголовья крупного рогатого скота - коровы, голов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70,1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70,1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сельскохозяйственных организаций, голов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- 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крестьянских (фермерских) хозяйств и хозяйств индивидуальных предпринимателей, голов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86,7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личных подсобных хозяйств, голов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68,3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Овцы и козы, голов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862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862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960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111,4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111,4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Птица, тыс. голов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22,5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22,5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102,2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102,2</w:t>
            </w:r>
          </w:p>
        </w:tc>
      </w:tr>
      <w:tr w:rsidR="000575E6" w:rsidTr="001606CD">
        <w:tc>
          <w:tcPr>
            <w:tcW w:w="14559" w:type="dxa"/>
            <w:gridSpan w:val="6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2.3. Транспорт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услуг, оказанных предприятиями транспор-та - всего, млн руб.  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1 543,5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1 596,9 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1 448,4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90,7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0575E6" w:rsidTr="001606CD">
        <w:tc>
          <w:tcPr>
            <w:tcW w:w="14559" w:type="dxa"/>
            <w:gridSpan w:val="6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2.4. Потребительский рынок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Оборот розничной торговли - всего, млн руб.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11 154,96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12 294,29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12 390,26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100,8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111,1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Оборот общественного питания - всего, млн руб. 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992,71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1 074,56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1 086,518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101,1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109,5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Объем платных услуг населению - всего, млн руб.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2 664,63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3 004,78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3 464,86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115,3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130</w:t>
            </w:r>
          </w:p>
        </w:tc>
      </w:tr>
      <w:tr w:rsidR="000575E6" w:rsidTr="001606CD">
        <w:tc>
          <w:tcPr>
            <w:tcW w:w="14559" w:type="dxa"/>
            <w:gridSpan w:val="6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2.5. Курортно-туристический комплекс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организаций в комплексе - всего, единиц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отдыхающих - всего, тыс. чел.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308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286,51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386,1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134,8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125,4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Общий объем предоставляемых услуг курортно-туристским комплексом - всего (с учетом объемов малых организаций и физических лиц) в действую-щих ценах, млн руб.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546,47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594,32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517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0575E6" w:rsidTr="001606CD">
        <w:tc>
          <w:tcPr>
            <w:tcW w:w="14559" w:type="dxa"/>
            <w:gridSpan w:val="6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2.6. Инвестиционная и строительная деятельность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инвестиций в основной капитал за счет всех источников финансирования, млн руб.  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2 570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2 832,6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2 193,9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77,5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85,4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Объем работ по виду деятельности "строитель-ство", млн руб.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978,1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1 062,8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1 006,1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94,7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102,8</w:t>
            </w:r>
          </w:p>
        </w:tc>
      </w:tr>
      <w:tr w:rsidR="000575E6" w:rsidTr="001606CD">
        <w:tc>
          <w:tcPr>
            <w:tcW w:w="14559" w:type="dxa"/>
            <w:gridSpan w:val="6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Индикаторы развития малого и среднего предпринимательства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субъектов малого и среднего предпри-нимательства, единиц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5 883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5 421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5 001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91,8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84,6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средних предприятий, единиц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160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малых предприятий, единиц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6 621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1 093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889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531,9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Индивидуальных предпринимателей, человек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4 787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4 323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4 104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107,6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субъектов малого предприниматель-ства, единиц на 1 000 человек населения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61,8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57,3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52,87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101,2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0575E6" w:rsidTr="001606CD">
        <w:tc>
          <w:tcPr>
            <w:tcW w:w="14559" w:type="dxa"/>
            <w:gridSpan w:val="6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 Индикаторы финансовых показателей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Прибыль прибыльных  предприятий, млн руб.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283,56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246,198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270,13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109,7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Убыток предприятий, млн руб.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132,46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114,875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184,22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160,4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139,1</w:t>
            </w:r>
          </w:p>
        </w:tc>
      </w:tr>
      <w:tr w:rsidR="000575E6" w:rsidTr="001606CD">
        <w:tc>
          <w:tcPr>
            <w:tcW w:w="6473" w:type="dxa"/>
            <w:vAlign w:val="center"/>
          </w:tcPr>
          <w:p w:rsidR="000575E6" w:rsidRPr="001606CD" w:rsidRDefault="000575E6" w:rsidP="00160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Прибыль (убыток) - сальдо, млн руб.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151,1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131,32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85,91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65,4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56,9</w:t>
            </w:r>
          </w:p>
        </w:tc>
      </w:tr>
      <w:tr w:rsidR="000575E6" w:rsidTr="001606CD">
        <w:tc>
          <w:tcPr>
            <w:tcW w:w="14559" w:type="dxa"/>
            <w:gridSpan w:val="6"/>
            <w:vAlign w:val="center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5. Индикаторы развития социальной сферы</w:t>
            </w:r>
          </w:p>
        </w:tc>
      </w:tr>
      <w:tr w:rsidR="000575E6" w:rsidTr="001606CD">
        <w:tc>
          <w:tcPr>
            <w:tcW w:w="6473" w:type="dxa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Численность обучающихся в дневных общеобразо-вательных учреждениях, чел. </w:t>
            </w:r>
          </w:p>
        </w:tc>
        <w:tc>
          <w:tcPr>
            <w:tcW w:w="1602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8 483</w:t>
            </w:r>
          </w:p>
        </w:tc>
        <w:tc>
          <w:tcPr>
            <w:tcW w:w="143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8 525</w:t>
            </w:r>
          </w:p>
        </w:tc>
        <w:tc>
          <w:tcPr>
            <w:tcW w:w="176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8 676</w:t>
            </w:r>
          </w:p>
        </w:tc>
        <w:tc>
          <w:tcPr>
            <w:tcW w:w="1616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101,8</w:t>
            </w:r>
          </w:p>
        </w:tc>
        <w:tc>
          <w:tcPr>
            <w:tcW w:w="1669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102,3</w:t>
            </w:r>
          </w:p>
        </w:tc>
      </w:tr>
    </w:tbl>
    <w:p w:rsidR="000575E6" w:rsidRDefault="000575E6" w:rsidP="0061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575E6" w:rsidRDefault="000575E6" w:rsidP="0061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3"/>
        <w:gridCol w:w="4853"/>
        <w:gridCol w:w="4853"/>
      </w:tblGrid>
      <w:tr w:rsidR="000575E6" w:rsidTr="001606CD">
        <w:tc>
          <w:tcPr>
            <w:tcW w:w="4853" w:type="dxa"/>
          </w:tcPr>
          <w:p w:rsidR="000575E6" w:rsidRPr="001606CD" w:rsidRDefault="000575E6" w:rsidP="00160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финансово-экономиче-ского отдела администрации Ейског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городского поселения Ейского района</w:t>
            </w:r>
          </w:p>
        </w:tc>
        <w:tc>
          <w:tcPr>
            <w:tcW w:w="4853" w:type="dxa"/>
          </w:tcPr>
          <w:p w:rsidR="000575E6" w:rsidRPr="001606CD" w:rsidRDefault="000575E6" w:rsidP="00160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853" w:type="dxa"/>
            <w:vAlign w:val="bottom"/>
          </w:tcPr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0575E6" w:rsidRPr="001606CD" w:rsidRDefault="000575E6" w:rsidP="001606C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06CD">
              <w:rPr>
                <w:rFonts w:ascii="Times New Roman" w:hAnsi="Times New Roman"/>
                <w:sz w:val="28"/>
                <w:szCs w:val="28"/>
                <w:lang w:eastAsia="ru-RU"/>
              </w:rPr>
              <w:t>Р.И.Голубицкая</w:t>
            </w:r>
          </w:p>
        </w:tc>
      </w:tr>
    </w:tbl>
    <w:p w:rsidR="000575E6" w:rsidRDefault="000575E6" w:rsidP="0061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575E6" w:rsidRDefault="000575E6" w:rsidP="0061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575E6" w:rsidRDefault="000575E6" w:rsidP="0061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sectPr w:rsidR="000575E6" w:rsidSect="008F71B1">
      <w:headerReference w:type="even" r:id="rId7"/>
      <w:headerReference w:type="default" r:id="rId8"/>
      <w:pgSz w:w="16838" w:h="11906" w:orient="landscape"/>
      <w:pgMar w:top="1134" w:right="79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5E6" w:rsidRDefault="000575E6" w:rsidP="00AB4A75">
      <w:pPr>
        <w:spacing w:after="0" w:line="240" w:lineRule="auto"/>
      </w:pPr>
      <w:r>
        <w:separator/>
      </w:r>
    </w:p>
  </w:endnote>
  <w:endnote w:type="continuationSeparator" w:id="0">
    <w:p w:rsidR="000575E6" w:rsidRDefault="000575E6" w:rsidP="00AB4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5E6" w:rsidRDefault="000575E6" w:rsidP="00AB4A75">
      <w:pPr>
        <w:spacing w:after="0" w:line="240" w:lineRule="auto"/>
      </w:pPr>
      <w:r>
        <w:separator/>
      </w:r>
    </w:p>
  </w:footnote>
  <w:footnote w:type="continuationSeparator" w:id="0">
    <w:p w:rsidR="000575E6" w:rsidRDefault="000575E6" w:rsidP="00AB4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5E6" w:rsidRDefault="000575E6" w:rsidP="00A74E59">
    <w:pPr>
      <w:pStyle w:val="a9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575E6" w:rsidRDefault="000575E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5E6" w:rsidRPr="008F71B1" w:rsidRDefault="000575E6" w:rsidP="00A74E59">
    <w:pPr>
      <w:pStyle w:val="a9"/>
      <w:framePr w:wrap="around" w:vAnchor="text" w:hAnchor="margin" w:xAlign="center" w:y="1"/>
      <w:rPr>
        <w:rStyle w:val="af2"/>
        <w:rFonts w:ascii="Times New Roman" w:hAnsi="Times New Roman"/>
        <w:sz w:val="24"/>
        <w:szCs w:val="24"/>
      </w:rPr>
    </w:pPr>
    <w:r w:rsidRPr="008F71B1">
      <w:rPr>
        <w:rStyle w:val="af2"/>
        <w:rFonts w:ascii="Times New Roman" w:hAnsi="Times New Roman"/>
        <w:sz w:val="24"/>
        <w:szCs w:val="24"/>
      </w:rPr>
      <w:fldChar w:fldCharType="begin"/>
    </w:r>
    <w:r w:rsidRPr="008F71B1">
      <w:rPr>
        <w:rStyle w:val="af2"/>
        <w:rFonts w:ascii="Times New Roman" w:hAnsi="Times New Roman"/>
        <w:sz w:val="24"/>
        <w:szCs w:val="24"/>
      </w:rPr>
      <w:instrText xml:space="preserve">PAGE  </w:instrText>
    </w:r>
    <w:r w:rsidRPr="008F71B1">
      <w:rPr>
        <w:rStyle w:val="af2"/>
        <w:rFonts w:ascii="Times New Roman" w:hAnsi="Times New Roman"/>
        <w:sz w:val="24"/>
        <w:szCs w:val="24"/>
      </w:rPr>
      <w:fldChar w:fldCharType="separate"/>
    </w:r>
    <w:r w:rsidR="00A8464F">
      <w:rPr>
        <w:rStyle w:val="af2"/>
        <w:rFonts w:ascii="Times New Roman" w:hAnsi="Times New Roman"/>
        <w:noProof/>
        <w:sz w:val="24"/>
        <w:szCs w:val="24"/>
      </w:rPr>
      <w:t>5</w:t>
    </w:r>
    <w:r w:rsidRPr="008F71B1">
      <w:rPr>
        <w:rStyle w:val="af2"/>
        <w:rFonts w:ascii="Times New Roman" w:hAnsi="Times New Roman"/>
        <w:sz w:val="24"/>
        <w:szCs w:val="24"/>
      </w:rPr>
      <w:fldChar w:fldCharType="end"/>
    </w:r>
  </w:p>
  <w:p w:rsidR="000575E6" w:rsidRDefault="000575E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4435"/>
    <w:rsid w:val="000575E6"/>
    <w:rsid w:val="000B4435"/>
    <w:rsid w:val="000B741D"/>
    <w:rsid w:val="000D285A"/>
    <w:rsid w:val="000E36BB"/>
    <w:rsid w:val="000F73C2"/>
    <w:rsid w:val="001041DE"/>
    <w:rsid w:val="00104EF4"/>
    <w:rsid w:val="0015312A"/>
    <w:rsid w:val="001606CD"/>
    <w:rsid w:val="00167A27"/>
    <w:rsid w:val="001E29B8"/>
    <w:rsid w:val="001E5774"/>
    <w:rsid w:val="00240FA9"/>
    <w:rsid w:val="00246BCC"/>
    <w:rsid w:val="002660C7"/>
    <w:rsid w:val="002A14EB"/>
    <w:rsid w:val="002B0F1E"/>
    <w:rsid w:val="002B6FC3"/>
    <w:rsid w:val="002C4A40"/>
    <w:rsid w:val="002F036E"/>
    <w:rsid w:val="003022CC"/>
    <w:rsid w:val="0031355A"/>
    <w:rsid w:val="003320E6"/>
    <w:rsid w:val="00383911"/>
    <w:rsid w:val="003B4EF8"/>
    <w:rsid w:val="003C40AD"/>
    <w:rsid w:val="00414CA5"/>
    <w:rsid w:val="00424401"/>
    <w:rsid w:val="00482A33"/>
    <w:rsid w:val="004C5E47"/>
    <w:rsid w:val="005125C1"/>
    <w:rsid w:val="005243BC"/>
    <w:rsid w:val="0055786A"/>
    <w:rsid w:val="0057437D"/>
    <w:rsid w:val="005A74B0"/>
    <w:rsid w:val="005B2CB6"/>
    <w:rsid w:val="005B7D5C"/>
    <w:rsid w:val="006035F1"/>
    <w:rsid w:val="00604AC2"/>
    <w:rsid w:val="00606939"/>
    <w:rsid w:val="00606D60"/>
    <w:rsid w:val="00616E42"/>
    <w:rsid w:val="006625AE"/>
    <w:rsid w:val="0067689A"/>
    <w:rsid w:val="00751CA5"/>
    <w:rsid w:val="007F3F8C"/>
    <w:rsid w:val="008018D5"/>
    <w:rsid w:val="008232F0"/>
    <w:rsid w:val="00846E80"/>
    <w:rsid w:val="008D422E"/>
    <w:rsid w:val="008F2767"/>
    <w:rsid w:val="008F71B1"/>
    <w:rsid w:val="009029BD"/>
    <w:rsid w:val="00905DA7"/>
    <w:rsid w:val="009339A8"/>
    <w:rsid w:val="009348CE"/>
    <w:rsid w:val="00936266"/>
    <w:rsid w:val="00936EF0"/>
    <w:rsid w:val="009654A0"/>
    <w:rsid w:val="00995AAB"/>
    <w:rsid w:val="009B7D49"/>
    <w:rsid w:val="00A4794A"/>
    <w:rsid w:val="00A52178"/>
    <w:rsid w:val="00A74E59"/>
    <w:rsid w:val="00A8464F"/>
    <w:rsid w:val="00AB3775"/>
    <w:rsid w:val="00AB4A75"/>
    <w:rsid w:val="00B17D3B"/>
    <w:rsid w:val="00B35BBC"/>
    <w:rsid w:val="00B36224"/>
    <w:rsid w:val="00B6614F"/>
    <w:rsid w:val="00B8329D"/>
    <w:rsid w:val="00BA05E4"/>
    <w:rsid w:val="00BA4C2B"/>
    <w:rsid w:val="00BB3AA6"/>
    <w:rsid w:val="00BE5148"/>
    <w:rsid w:val="00BE6945"/>
    <w:rsid w:val="00C04449"/>
    <w:rsid w:val="00C97B1D"/>
    <w:rsid w:val="00CA4B12"/>
    <w:rsid w:val="00CA5AE7"/>
    <w:rsid w:val="00D02312"/>
    <w:rsid w:val="00D13F70"/>
    <w:rsid w:val="00D22F43"/>
    <w:rsid w:val="00D67D3C"/>
    <w:rsid w:val="00D81C83"/>
    <w:rsid w:val="00D84187"/>
    <w:rsid w:val="00DB2363"/>
    <w:rsid w:val="00DB48A5"/>
    <w:rsid w:val="00DE6C39"/>
    <w:rsid w:val="00E3054F"/>
    <w:rsid w:val="00F20506"/>
    <w:rsid w:val="00F607BE"/>
    <w:rsid w:val="00F616AF"/>
    <w:rsid w:val="00F66BA7"/>
    <w:rsid w:val="00FB0336"/>
    <w:rsid w:val="00FC0B04"/>
    <w:rsid w:val="00FC3227"/>
    <w:rsid w:val="00FE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B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7F3F8C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7F3F8C"/>
    <w:rPr>
      <w:rFonts w:cs="Times New Roman"/>
      <w:color w:val="800080"/>
      <w:u w:val="single"/>
    </w:rPr>
  </w:style>
  <w:style w:type="paragraph" w:customStyle="1" w:styleId="xl67">
    <w:name w:val="xl67"/>
    <w:basedOn w:val="a"/>
    <w:uiPriority w:val="99"/>
    <w:rsid w:val="007F3F8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7F3F8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7F3F8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7F3F8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7F3F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7F3F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7F3F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7F3F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7F3F8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7F3F8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7F3F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7F3F8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7F3F8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3">
    <w:name w:val="xl113"/>
    <w:basedOn w:val="a"/>
    <w:uiPriority w:val="99"/>
    <w:rsid w:val="007F3F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7F3F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7F3F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99"/>
    <w:rsid w:val="003320E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uiPriority w:val="99"/>
    <w:semiHidden/>
    <w:rsid w:val="00AB4A75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locked/>
    <w:rsid w:val="00AB4A75"/>
    <w:rPr>
      <w:rFonts w:cs="Times New Roman"/>
      <w:sz w:val="20"/>
      <w:szCs w:val="20"/>
    </w:rPr>
  </w:style>
  <w:style w:type="character" w:styleId="a8">
    <w:name w:val="endnote reference"/>
    <w:basedOn w:val="a0"/>
    <w:uiPriority w:val="99"/>
    <w:semiHidden/>
    <w:rsid w:val="00AB4A75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CA4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CA4B12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CA4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A4B12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CA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CA4B12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rsid w:val="00CA4B12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CA4B12"/>
    <w:rPr>
      <w:rFonts w:cs="Times New Roman"/>
      <w:sz w:val="20"/>
      <w:szCs w:val="20"/>
    </w:rPr>
  </w:style>
  <w:style w:type="character" w:styleId="af1">
    <w:name w:val="footnote reference"/>
    <w:basedOn w:val="a0"/>
    <w:uiPriority w:val="99"/>
    <w:semiHidden/>
    <w:rsid w:val="00CA4B12"/>
    <w:rPr>
      <w:rFonts w:cs="Times New Roman"/>
      <w:vertAlign w:val="superscript"/>
    </w:rPr>
  </w:style>
  <w:style w:type="character" w:styleId="af2">
    <w:name w:val="page number"/>
    <w:basedOn w:val="a0"/>
    <w:uiPriority w:val="99"/>
    <w:rsid w:val="008F71B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35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6</Pages>
  <Words>1068</Words>
  <Characters>6092</Characters>
  <Application>Microsoft Office Word</Application>
  <DocSecurity>0</DocSecurity>
  <Lines>50</Lines>
  <Paragraphs>14</Paragraphs>
  <ScaleCrop>false</ScaleCrop>
  <Company/>
  <LinksUpToDate>false</LinksUpToDate>
  <CharactersWithSpaces>7146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User67</cp:lastModifiedBy>
  <cp:revision>41</cp:revision>
  <cp:lastPrinted>2014-11-25T12:47:00Z</cp:lastPrinted>
  <dcterms:created xsi:type="dcterms:W3CDTF">2014-11-06T12:57:00Z</dcterms:created>
  <dcterms:modified xsi:type="dcterms:W3CDTF">2014-12-16T13:23:00Z</dcterms:modified>
</cp:coreProperties>
</file>